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7C" w:rsidRPr="00CE3D7C" w:rsidRDefault="00CE3D7C" w:rsidP="00CE3D7C">
      <w:pPr>
        <w:shd w:val="clear" w:color="auto" w:fill="FFFFFF"/>
        <w:spacing w:after="0" w:line="240" w:lineRule="auto"/>
        <w:ind w:left="-1134" w:right="-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</w:t>
      </w:r>
      <w:r w:rsidRPr="00CE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ольная работа по разделу «Серебряный век русской поэзии»    ___________________________</w:t>
      </w:r>
    </w:p>
    <w:p w:rsidR="00CE3D7C" w:rsidRPr="00CE3D7C" w:rsidRDefault="00CE3D7C" w:rsidP="00CE3D7C">
      <w:pPr>
        <w:numPr>
          <w:ilvl w:val="0"/>
          <w:numId w:val="1"/>
        </w:numPr>
        <w:shd w:val="clear" w:color="auto" w:fill="FFFFFF"/>
        <w:spacing w:after="0" w:line="240" w:lineRule="auto"/>
        <w:ind w:left="-774"/>
        <w:rPr>
          <w:rFonts w:ascii="Calibri" w:eastAsia="Times New Roman" w:hAnsi="Calibri" w:cs="Arial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Какой век предшествовал Серебряному веку русской поэзии? ______________________________________</w:t>
      </w:r>
    </w:p>
    <w:p w:rsidR="00CE3D7C" w:rsidRPr="00CE3D7C" w:rsidRDefault="00CE3D7C" w:rsidP="00CE3D7C">
      <w:pPr>
        <w:numPr>
          <w:ilvl w:val="0"/>
          <w:numId w:val="1"/>
        </w:numPr>
        <w:shd w:val="clear" w:color="auto" w:fill="FFFFFF"/>
        <w:spacing w:after="0" w:line="240" w:lineRule="auto"/>
        <w:ind w:left="-774"/>
        <w:rPr>
          <w:rFonts w:ascii="Calibri" w:eastAsia="Times New Roman" w:hAnsi="Calibri" w:cs="Arial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Определите хронологические рамки Серебряного века русской поэзии.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774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 xml:space="preserve">А) конец XX века               Б) 80-90-е гг. </w:t>
      </w:r>
      <w:proofErr w:type="spellStart"/>
      <w:proofErr w:type="gramStart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XIX</w:t>
      </w:r>
      <w:proofErr w:type="gramEnd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века</w:t>
      </w:r>
      <w:proofErr w:type="spellEnd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- 1917(1920)г XX века                   В) 1910г-1917г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3.О каком литературном течении идет речь? </w:t>
      </w: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«модернистское течение, декларировавшее конкретно-чувственное восприятие внешнего мира, возврат слову его изначального, не символического смысла</w:t>
      </w:r>
      <w:proofErr w:type="gramStart"/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.»  ________________________________________________________</w:t>
      </w:r>
      <w:proofErr w:type="gramEnd"/>
    </w:p>
    <w:p w:rsidR="00CE3D7C" w:rsidRPr="00CE3D7C" w:rsidRDefault="00CE3D7C" w:rsidP="00CE3D7C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4.Продолжите фразу   «Важнейший завет символистов - ….»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 xml:space="preserve">А) утверждать красоту, служить </w:t>
      </w:r>
      <w:proofErr w:type="gramStart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прекрасному</w:t>
      </w:r>
      <w:proofErr w:type="gramEnd"/>
    </w:p>
    <w:p w:rsidR="00CE3D7C" w:rsidRPr="00CE3D7C" w:rsidRDefault="00CE3D7C" w:rsidP="00CE3D7C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Б) бросить Пушкина, Достоевского, Толстого и проч. и проч. с Парохода Современности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В) побеждать, завоевать, владеть и подчиняться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1134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5. Соотнесите Ф.И. поэтов с тем литературным направлением, в котором они работали.</w:t>
      </w:r>
    </w:p>
    <w:tbl>
      <w:tblPr>
        <w:tblW w:w="78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3374"/>
        <w:gridCol w:w="676"/>
        <w:gridCol w:w="3205"/>
      </w:tblGrid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Символизм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Северянин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Акмеизм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Н.Гумилев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Футуризм, </w:t>
            </w:r>
            <w:proofErr w:type="spellStart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кубофутуризм</w:t>
            </w:r>
            <w:proofErr w:type="spell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Бурлюк</w:t>
            </w:r>
            <w:proofErr w:type="spellEnd"/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Эгофутуризм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Маяковский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Новокрестьянская</w:t>
            </w:r>
            <w:proofErr w:type="spellEnd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поэзия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Д.С. Мережковский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А. Ахматова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 Гиппиус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Хлебников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В.Я. Брюсов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Городецкий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С.Есенин</w:t>
            </w:r>
          </w:p>
        </w:tc>
      </w:tr>
      <w:tr w:rsidR="00CE3D7C" w:rsidRPr="00CE3D7C" w:rsidTr="00CE3D7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О.Мандельштам</w:t>
            </w:r>
          </w:p>
        </w:tc>
      </w:tr>
    </w:tbl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6. Выберите продолжение фразы «</w:t>
      </w:r>
      <w:proofErr w:type="spellStart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Декаденство</w:t>
      </w:r>
      <w:proofErr w:type="spellEnd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 xml:space="preserve"> – это ….»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А)  общее наименование кризисных явлений буржуазной культуры конца XIX — начала XX вв., отмеченных настроениями безнадёжности, неприятия жизни, индивидуализмом.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Б)  художественный образ, имеющий иносказательный смысл</w:t>
      </w:r>
    </w:p>
    <w:p w:rsidR="00CE3D7C" w:rsidRPr="00CE3D7C" w:rsidRDefault="00CE3D7C" w:rsidP="00CE3D7C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В) литературно – художественное направление конца XIX - начала XX века. Первое и самое значительное из модернистских течений в России</w:t>
      </w:r>
    </w:p>
    <w:p w:rsidR="00CE3D7C" w:rsidRPr="00CE3D7C" w:rsidRDefault="00CE3D7C" w:rsidP="00CE3D7C">
      <w:pPr>
        <w:pBdr>
          <w:bottom w:val="single" w:sz="4" w:space="0" w:color="D6DDB9"/>
        </w:pBdr>
        <w:shd w:val="clear" w:color="auto" w:fill="FFFFFF"/>
        <w:spacing w:after="0" w:line="240" w:lineRule="auto"/>
        <w:ind w:left="-99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7. Течение в литературе и живописи, опирающееся  на создание нового, поиск новых форм, языковых структур при обязательном отрицании всех традиций. Запишите название этого течения</w:t>
      </w:r>
    </w:p>
    <w:p w:rsidR="00CE3D7C" w:rsidRPr="00CE3D7C" w:rsidRDefault="00CE3D7C" w:rsidP="00CE3D7C">
      <w:pPr>
        <w:pBdr>
          <w:bottom w:val="single" w:sz="4" w:space="0" w:color="D6DDB9"/>
        </w:pBdr>
        <w:shd w:val="clear" w:color="auto" w:fill="FFFFFF"/>
        <w:spacing w:after="0" w:line="240" w:lineRule="auto"/>
        <w:ind w:left="-99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</w:t>
      </w:r>
    </w:p>
    <w:p w:rsidR="00CE3D7C" w:rsidRPr="00CE3D7C" w:rsidRDefault="00CE3D7C" w:rsidP="00CE3D7C">
      <w:pPr>
        <w:pBdr>
          <w:bottom w:val="single" w:sz="4" w:space="0" w:color="D6DDB9"/>
        </w:pBdr>
        <w:shd w:val="clear" w:color="auto" w:fill="FFFFFF"/>
        <w:spacing w:after="0" w:line="240" w:lineRule="auto"/>
        <w:ind w:left="-99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8. Соотнесите определения с литературными течениями</w:t>
      </w:r>
    </w:p>
    <w:tbl>
      <w:tblPr>
        <w:tblW w:w="7888" w:type="dxa"/>
        <w:tblInd w:w="-1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"/>
        <w:gridCol w:w="5019"/>
        <w:gridCol w:w="494"/>
        <w:gridCol w:w="2005"/>
      </w:tblGrid>
      <w:tr w:rsidR="00CE3D7C" w:rsidRPr="00CE3D7C" w:rsidTr="00CE3D7C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течение претендовало на построение «искусства будущего», выступая под лозунгом нигилистического отрицания всего предшествующего опыта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символизм</w:t>
            </w:r>
          </w:p>
        </w:tc>
      </w:tr>
      <w:tr w:rsidR="00CE3D7C" w:rsidRPr="00CE3D7C" w:rsidTr="00CE3D7C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в литературе и искусстве, проникнутое индивидуализмом и мистицизмом и отражающее действительность как идеальную сущность мира в условных и отвлеченных формах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акмеизм</w:t>
            </w:r>
          </w:p>
        </w:tc>
      </w:tr>
      <w:tr w:rsidR="00CE3D7C" w:rsidRPr="00CE3D7C" w:rsidTr="00CE3D7C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течение провозгласило освобождение поэзии от многозначности и текучести образов, усложненной метафоричности, возврат к материальному миру, предмету (или стихии «естества»), точному значению слова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pBdr>
                <w:bottom w:val="single" w:sz="4" w:space="0" w:color="D6DDB9"/>
              </w:pBd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футуризм</w:t>
            </w:r>
          </w:p>
        </w:tc>
      </w:tr>
    </w:tbl>
    <w:p w:rsidR="00CE3D7C" w:rsidRPr="00CE3D7C" w:rsidRDefault="00CE3D7C" w:rsidP="00CE3D7C">
      <w:pPr>
        <w:pBdr>
          <w:bottom w:val="single" w:sz="4" w:space="0" w:color="D6DDB9"/>
        </w:pBdr>
        <w:shd w:val="clear" w:color="auto" w:fill="FFFFFF"/>
        <w:spacing w:after="0" w:line="240" w:lineRule="auto"/>
        <w:ind w:left="-99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E3D7C" w:rsidRPr="00CE3D7C" w:rsidRDefault="00CE3D7C" w:rsidP="00CE3D7C">
      <w:pPr>
        <w:pBdr>
          <w:bottom w:val="single" w:sz="4" w:space="0" w:color="D6DDB9"/>
        </w:pBdr>
        <w:shd w:val="clear" w:color="auto" w:fill="FFFFFF"/>
        <w:spacing w:after="0" w:line="240" w:lineRule="auto"/>
        <w:ind w:left="-99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9. «Цех поэтов» - это название студии поэтов: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CE3D7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символистов</w:t>
      </w:r>
      <w:r w:rsidRPr="00CE3D7C">
        <w:rPr>
          <w:rFonts w:ascii="Tahoma" w:eastAsia="Times New Roman" w:hAnsi="Tahoma" w:cs="Tahoma"/>
          <w:color w:val="000000"/>
          <w:sz w:val="18"/>
          <w:lang w:eastAsia="ru-RU"/>
        </w:rPr>
        <w:t>                           </w:t>
      </w:r>
      <w:r w:rsidRPr="00CE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CE3D7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футуристов</w:t>
      </w:r>
      <w:r w:rsidRPr="00CE3D7C">
        <w:rPr>
          <w:rFonts w:ascii="Tahoma" w:eastAsia="Times New Roman" w:hAnsi="Tahoma" w:cs="Tahoma"/>
          <w:color w:val="000000"/>
          <w:sz w:val="18"/>
          <w:lang w:eastAsia="ru-RU"/>
        </w:rPr>
        <w:t>                     </w:t>
      </w:r>
      <w:r w:rsidRPr="00CE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Pr="00CE3D7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акмеистов          Г) имажинистов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10. Это литературное течение смогло убедить современников в величайшей преобразующей силе искусства.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11. Перед вами  названия журналов, альманахов, выпускавшихся в эпоху Серебряного века русской поэзии. Определите, какими  литературными течениями они создавались, впишите в таблицу</w:t>
      </w:r>
    </w:p>
    <w:tbl>
      <w:tblPr>
        <w:tblW w:w="7888" w:type="dxa"/>
        <w:tblInd w:w="-1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4987"/>
        <w:gridCol w:w="2526"/>
      </w:tblGrid>
      <w:tr w:rsidR="00CE3D7C" w:rsidRPr="00CE3D7C" w:rsidTr="00CE3D7C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«Весы», «Золотое руно»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CE3D7C" w:rsidRPr="00CE3D7C" w:rsidTr="00CE3D7C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«Рыкающий </w:t>
            </w:r>
            <w:proofErr w:type="spellStart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парнас</w:t>
            </w:r>
            <w:proofErr w:type="spellEnd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</w:t>
            </w:r>
            <w:proofErr w:type="gramStart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Дохлая</w:t>
            </w:r>
            <w:proofErr w:type="gramEnd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луна», «Крематорий здравомыслия»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CE3D7C" w:rsidRPr="00CE3D7C" w:rsidTr="00CE3D7C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«Гиперборей», «</w:t>
            </w:r>
            <w:proofErr w:type="spellStart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Апполон</w:t>
            </w:r>
            <w:proofErr w:type="spellEnd"/>
            <w:r w:rsidRPr="00CE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D7C" w:rsidRPr="00CE3D7C" w:rsidRDefault="00CE3D7C" w:rsidP="00CE3D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12. Прочитайте отрывок  из декларации одного из поэтических направлений. Определите, о каком направлении идет речь «… единственным законом искусства, единственным и несравненным методом является выявление жизни через образ и ритмику образов… Образ, и только образ — вот орудие производства мастера искусства ». Запишите название этого течения 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13. Они видели крестьянскую Русь, природу России сквозь призму высокой духовности, сквозь заветы православия. О каких поэтах идет речь?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14. Даны определения некоторых средств выразительности. Назовите их (запишите).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 xml:space="preserve">А) стилистическая фигура или стилистическая ошибка — сочетание слов с противоположным значением (то есть сочетание </w:t>
      </w:r>
      <w:proofErr w:type="spellStart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несочетаемого</w:t>
      </w:r>
      <w:proofErr w:type="spellEnd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) 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Б) переносное значение слова, основанное на употреблении одного предмета или явления другому по сходству или контрасту; скрытое сравнение, построенное на сходстве или контрасте явлений _________________________________________________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В)  прием усиления изобразительности текста путем такого звукового построения фраз,  стихотворных строк, которое соответствовало бы воспроизводимой сцене, картине выражаемому  настроению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Г) художественное представление идей (понятий) посредством конкретного художественного образа или диалога. Как троп используется в стихах, притчах, баснях, моралите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15. Прочитайте отрывок из стихотворения. Кто автор? Определите, как</w:t>
      </w:r>
      <w:r w:rsidRPr="00CE3D7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ие</w:t>
      </w: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 средств</w:t>
      </w:r>
      <w:r w:rsidRPr="00CE3D7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</w:t>
      </w: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 выразительности использует автор?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Тень </w:t>
      </w:r>
      <w:proofErr w:type="spellStart"/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несозданных</w:t>
      </w:r>
      <w:proofErr w:type="spellEnd"/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созданий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Колыхается во сне,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Словно лопасти латаний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эмалевой стене.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Фиолетовые руки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эмалевой стене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Полусонно чертят звуки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звонко-звучной тишине.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16. Прочитайте отрывок из стихотворения. Кто автор?  определите, какие средства выразительности использует автор?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Вечер. Взморье. Вздохи ветра.</w:t>
      </w: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  <w:t>Величавый возглас волн.</w:t>
      </w: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  <w:t>Близко буря. В берег бьётся</w:t>
      </w:r>
      <w:r w:rsidRPr="00CE3D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  <w:t>Чуждый чарам чёрный чёлн.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17. Назовите автора данных произведений «Стихи о Прекрасной Даме», «Двенадцать», «На поле Куликовом»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18. Какому литературному направлению принадлежит данный стихотворный манифест? Кто его создал?</w:t>
      </w:r>
    </w:p>
    <w:p w:rsidR="00CE3D7C" w:rsidRPr="00CE3D7C" w:rsidRDefault="00CE3D7C" w:rsidP="00CE3D7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Душа — кабак, а небо — </w:t>
      </w:r>
      <w:proofErr w:type="gramStart"/>
      <w:r w:rsidRPr="00CE3D7C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рвань</w:t>
      </w:r>
      <w:proofErr w:type="gramEnd"/>
      <w:r w:rsidRPr="00CE3D7C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. //Поэзия - истрепанная девка, //а красота кощунственная </w:t>
      </w:r>
      <w:proofErr w:type="spellStart"/>
      <w:proofErr w:type="gramStart"/>
      <w:r w:rsidRPr="00CE3D7C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дрянь</w:t>
      </w:r>
      <w:proofErr w:type="spellEnd"/>
      <w:proofErr w:type="gramEnd"/>
      <w:r w:rsidRPr="00CE3D7C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  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19. Перу этого поэта принадлежат книги «Громокипящий кубок», «</w:t>
      </w:r>
      <w:proofErr w:type="spellStart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Златолира</w:t>
      </w:r>
      <w:proofErr w:type="spellEnd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 xml:space="preserve">», «Ананасы в шампанском»; о себе он говорил: «Я поэт экстаза, каприза, свободы и солнца», «Я трагедию жизни претворю в </w:t>
      </w:r>
      <w:proofErr w:type="spellStart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грезофарс</w:t>
      </w:r>
      <w:proofErr w:type="spellEnd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». Назовите этого поэта.  ______________________________________________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20. Какие поэты создали не только литературный, но и семейный союз? ________________________________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 xml:space="preserve">21. Лирический герой стихотворений этого литературного течения – представитель массы, толпы, его отличают бунтарство, анархичность, он бросает вызов </w:t>
      </w:r>
      <w:proofErr w:type="spellStart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антиэстетичности</w:t>
      </w:r>
      <w:proofErr w:type="spellEnd"/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 xml:space="preserve"> этого мира. Назовите течение.</w:t>
      </w:r>
    </w:p>
    <w:p w:rsidR="00CE3D7C" w:rsidRPr="00CE3D7C" w:rsidRDefault="00CE3D7C" w:rsidP="00CE3D7C">
      <w:pPr>
        <w:shd w:val="clear" w:color="auto" w:fill="FFFFFF"/>
        <w:spacing w:after="0" w:line="240" w:lineRule="auto"/>
        <w:ind w:left="-992"/>
        <w:rPr>
          <w:rFonts w:ascii="Calibri" w:eastAsia="Times New Roman" w:hAnsi="Calibri" w:cs="Times New Roman"/>
          <w:color w:val="000000"/>
          <w:lang w:eastAsia="ru-RU"/>
        </w:rPr>
      </w:pPr>
      <w:r w:rsidRPr="00CE3D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</w:t>
      </w:r>
    </w:p>
    <w:p w:rsidR="00333946" w:rsidRDefault="00333946"/>
    <w:p w:rsidR="00CE3D7C" w:rsidRDefault="00CE3D7C"/>
    <w:p w:rsidR="00CE3D7C" w:rsidRDefault="00CE3D7C"/>
    <w:sectPr w:rsidR="00CE3D7C" w:rsidSect="0033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96A80"/>
    <w:multiLevelType w:val="multilevel"/>
    <w:tmpl w:val="DEFC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3665C0"/>
    <w:multiLevelType w:val="multilevel"/>
    <w:tmpl w:val="DAA2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CE3D7C"/>
    <w:rsid w:val="00333946"/>
    <w:rsid w:val="00CE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46"/>
  </w:style>
  <w:style w:type="paragraph" w:styleId="2">
    <w:name w:val="heading 2"/>
    <w:basedOn w:val="a"/>
    <w:link w:val="20"/>
    <w:uiPriority w:val="9"/>
    <w:qFormat/>
    <w:rsid w:val="00CE3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D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9">
    <w:name w:val="c29"/>
    <w:basedOn w:val="a"/>
    <w:rsid w:val="00C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3D7C"/>
  </w:style>
  <w:style w:type="character" w:customStyle="1" w:styleId="c30">
    <w:name w:val="c30"/>
    <w:basedOn w:val="a0"/>
    <w:rsid w:val="00CE3D7C"/>
  </w:style>
  <w:style w:type="character" w:customStyle="1" w:styleId="c5">
    <w:name w:val="c5"/>
    <w:basedOn w:val="a0"/>
    <w:rsid w:val="00CE3D7C"/>
  </w:style>
  <w:style w:type="paragraph" w:customStyle="1" w:styleId="c14">
    <w:name w:val="c14"/>
    <w:basedOn w:val="a"/>
    <w:rsid w:val="00C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E3D7C"/>
  </w:style>
  <w:style w:type="paragraph" w:customStyle="1" w:styleId="c19">
    <w:name w:val="c19"/>
    <w:basedOn w:val="a"/>
    <w:rsid w:val="00C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3D7C"/>
  </w:style>
  <w:style w:type="paragraph" w:customStyle="1" w:styleId="c18">
    <w:name w:val="c18"/>
    <w:basedOn w:val="a"/>
    <w:rsid w:val="00C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E3D7C"/>
  </w:style>
  <w:style w:type="character" w:customStyle="1" w:styleId="c35">
    <w:name w:val="c35"/>
    <w:basedOn w:val="a0"/>
    <w:rsid w:val="00CE3D7C"/>
  </w:style>
  <w:style w:type="paragraph" w:customStyle="1" w:styleId="c20">
    <w:name w:val="c20"/>
    <w:basedOn w:val="a"/>
    <w:rsid w:val="00C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3D7C"/>
  </w:style>
  <w:style w:type="character" w:customStyle="1" w:styleId="c39">
    <w:name w:val="c39"/>
    <w:basedOn w:val="a0"/>
    <w:rsid w:val="00CE3D7C"/>
  </w:style>
  <w:style w:type="paragraph" w:customStyle="1" w:styleId="c2">
    <w:name w:val="c2"/>
    <w:basedOn w:val="a"/>
    <w:rsid w:val="00C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E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5404</Characters>
  <Application>Microsoft Office Word</Application>
  <DocSecurity>0</DocSecurity>
  <Lines>45</Lines>
  <Paragraphs>12</Paragraphs>
  <ScaleCrop>false</ScaleCrop>
  <Company>Krokoz™ Inc.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2020-09-14T10:38:00Z</dcterms:created>
  <dcterms:modified xsi:type="dcterms:W3CDTF">2020-09-14T10:39:00Z</dcterms:modified>
</cp:coreProperties>
</file>